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975E" w14:textId="77777777" w:rsidR="00600B50" w:rsidRPr="001D0E46" w:rsidRDefault="00600B50" w:rsidP="00600B50">
      <w:pPr>
        <w:rPr>
          <w:rFonts w:ascii="Tenorite" w:hAnsi="Tenorite"/>
          <w:b/>
          <w:bCs/>
          <w:sz w:val="24"/>
          <w:szCs w:val="24"/>
        </w:rPr>
      </w:pPr>
      <w:r w:rsidRPr="001D0E46">
        <w:rPr>
          <w:rFonts w:ascii="Tenorite" w:eastAsia="Tenorite" w:hAnsi="Tenorite" w:cs="Tenorite"/>
          <w:b/>
          <w:sz w:val="24"/>
          <w:szCs w:val="24"/>
          <w:lang w:bidi="cy-GB"/>
        </w:rPr>
        <w:t>Crynodeb y Cadeirydd o'r cyfarfod a gynhaliwyd ar 17 Tachwedd 2025</w:t>
      </w:r>
    </w:p>
    <w:p w14:paraId="28EDBDCD" w14:textId="77777777" w:rsidR="00600B50" w:rsidRPr="001D0E46" w:rsidRDefault="00600B50" w:rsidP="00600B50">
      <w:pPr>
        <w:rPr>
          <w:rFonts w:ascii="Tenorite" w:hAnsi="Tenorite"/>
          <w:b/>
          <w:bCs/>
          <w:sz w:val="24"/>
          <w:szCs w:val="24"/>
        </w:rPr>
      </w:pPr>
      <w:r w:rsidRPr="001D0E46">
        <w:rPr>
          <w:rFonts w:ascii="Tenorite" w:eastAsia="Tenorite" w:hAnsi="Tenorite" w:cs="Tenorite"/>
          <w:b/>
          <w:sz w:val="24"/>
          <w:szCs w:val="24"/>
          <w:lang w:bidi="cy-GB"/>
        </w:rPr>
        <w:t>Yr Athro Sally Holland</w:t>
      </w:r>
    </w:p>
    <w:p w14:paraId="43973458" w14:textId="77777777" w:rsidR="00600B50" w:rsidRDefault="00600B50" w:rsidP="00600B50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Cynhaliwyd chweched cyfarfod panel trosolwg annibynnol yr asesiad sicrwydd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cenedlaethol ar 3 Tachwedd.</w:t>
      </w:r>
    </w:p>
    <w:p w14:paraId="1ABFE9C4" w14:textId="77777777" w:rsidR="00600B50" w:rsidRDefault="00600B50" w:rsidP="00600B50">
      <w:p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Roedd y prif bwyntiau trafod a’r penderfyniadau fel a ganlyn:</w:t>
      </w:r>
    </w:p>
    <w:p w14:paraId="4F77B6DB" w14:textId="77777777" w:rsidR="00600B50" w:rsidRDefault="00600B50" w:rsidP="00600B50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Yn ystod y diweddariadau ar y ffrydiau gwaith, cafwyd trafodaeth ynghylch lefel mewnbwn cynrychiolwyr meddygol yn y ffrwd waith profiad staff.  Nodwyd y byddai'r rhain yn feddygon preswyl nad ydynt yn gweithio yn y maes mamolaeth na'r maes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neu'n staff meddygol uwch.  Nodwyd efallai y byddai eu gwaith yn cynnwys ymwneud â gwasanaethau mamolaeth a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newyddenedigol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ond nid fel eu swydd lawn-amser.  Cytunwyd i gynnig sesiynau ymgysylltu penodol i’r grwpiau staff hyn.</w:t>
      </w:r>
    </w:p>
    <w:p w14:paraId="3EAEC14E" w14:textId="77777777" w:rsidR="00600B50" w:rsidRDefault="00600B50" w:rsidP="00600B50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 xml:space="preserve">Nodwyd bod pob bwrdd iechyd wedi cyflwyno eu hunanasesiad a chyflwynwyd canfyddiadau cychwynnol yr hunanasesiadau sefydliadol i'r panel.  Dywedwyd bod yr holl becynnau data, a gynhyrchir ar hyn o bryd, a rhestrau o dystiolaeth ar gael i'r panel eu hadolygu, ac </w:t>
      </w:r>
      <w:proofErr w:type="spellStart"/>
      <w:r>
        <w:rPr>
          <w:rFonts w:ascii="Tenorite" w:eastAsia="Tenorite" w:hAnsi="Tenorite" w:cs="Tenorite"/>
          <w:sz w:val="24"/>
          <w:szCs w:val="24"/>
          <w:lang w:bidi="cy-GB"/>
        </w:rPr>
        <w:t>fe'u</w:t>
      </w:r>
      <w:proofErr w:type="spellEnd"/>
      <w:r>
        <w:rPr>
          <w:rFonts w:ascii="Tenorite" w:eastAsia="Tenorite" w:hAnsi="Tenorite" w:cs="Tenorite"/>
          <w:sz w:val="24"/>
          <w:szCs w:val="24"/>
          <w:lang w:bidi="cy-GB"/>
        </w:rPr>
        <w:t xml:space="preserve"> hanogwyd i wneud hynny.</w:t>
      </w:r>
    </w:p>
    <w:p w14:paraId="513AADB1" w14:textId="77777777" w:rsidR="00600B50" w:rsidRDefault="00600B50" w:rsidP="00600B50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Nodwyd mai dadansoddiadau bwrdd gwaith oedd y ffrwd waith nesaf i gael ei thrafod yn fanwl. Cyflwynwyd papur  i'r panel ar y dadansoddiad cychwynnol o ganfyddiadau a themâu.  Dywedwyd y byddai fersiwn derfynol yn cael ei rhannu â’r panel i’w hadolygu’n ffurfiol ar ôl ei chwblhau.</w:t>
      </w:r>
    </w:p>
    <w:p w14:paraId="53264FC4" w14:textId="77777777" w:rsidR="00600B50" w:rsidRDefault="00600B50" w:rsidP="00600B50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Cafodd y panel ddiweddariad ar y sesiynau gwrando a gynhaliwyd fel rhan o’r ffrwd waith profiad ac ymgysylltu â Menywod, Rhieni a Theuluoedd, yn cynnwys y grŵp ymgynghori â theuluoedd.  Dywedwyd wrth y panel fod tua 45 o ymatebion ar-lein wedi'u cyflwyno a bod 60 o sesiynau unigol wedi'u trefnu i ddechrau'r wythnos hon.  Nodwyd bod sesiynau grŵp wedi bod yn llai poblogaidd ac felly mae adnoddau wedi'u symud er mwyn cynnig mwy o sesiynau unigol.</w:t>
      </w:r>
    </w:p>
    <w:p w14:paraId="7FCF04B1" w14:textId="77777777" w:rsidR="00600B50" w:rsidRDefault="00600B50" w:rsidP="00600B50">
      <w:pPr>
        <w:pStyle w:val="ListParagraph"/>
        <w:numPr>
          <w:ilvl w:val="0"/>
          <w:numId w:val="1"/>
        </w:numPr>
        <w:rPr>
          <w:rFonts w:ascii="Tenorite" w:hAnsi="Tenorite"/>
          <w:sz w:val="24"/>
          <w:szCs w:val="24"/>
        </w:rPr>
      </w:pPr>
      <w:r>
        <w:rPr>
          <w:rFonts w:ascii="Tenorite" w:eastAsia="Tenorite" w:hAnsi="Tenorite" w:cs="Tenorite"/>
          <w:sz w:val="24"/>
          <w:szCs w:val="24"/>
          <w:lang w:bidi="cy-GB"/>
        </w:rPr>
        <w:t>Dechreuodd y drafodaeth edrych ymlaen at yr adroddiad terfynol a fyddai’n cael ei gyflwyno i Ysgrifennydd y Cabinet.  Cyflwynwyd fformat ac amlinelliad cychwynnol i'r panel.  Roedd y panel eisiau bod yn glir ynghylch disgwyliadau Ysgrifennydd y Cabinet ynghylch cyhoeddi'r adroddiad, a chytunwyd i gysylltu ag ef i gael eglurder ar hynny cyn mynd ati i drafod yr adroddiad yn fanylach.</w:t>
      </w:r>
    </w:p>
    <w:p w14:paraId="43F3E91F" w14:textId="77777777" w:rsidR="00600B50" w:rsidRPr="00702647" w:rsidRDefault="00600B50" w:rsidP="00600B50">
      <w:pPr>
        <w:rPr>
          <w:rFonts w:ascii="Tenorite" w:hAnsi="Tenorite"/>
          <w:sz w:val="24"/>
          <w:szCs w:val="24"/>
        </w:rPr>
      </w:pPr>
      <w:r w:rsidRPr="00702647">
        <w:rPr>
          <w:rFonts w:ascii="Tenorite" w:eastAsia="Tenorite" w:hAnsi="Tenorite" w:cs="Tenorite"/>
          <w:sz w:val="24"/>
          <w:szCs w:val="24"/>
          <w:lang w:bidi="cy-GB"/>
        </w:rPr>
        <w:t>Cynhelir y cyfarfod nesaf ar 1 Rhagfyr 2025.</w:t>
      </w:r>
    </w:p>
    <w:p w14:paraId="7F43169C" w14:textId="77777777" w:rsidR="00600B50" w:rsidRPr="00D02066" w:rsidRDefault="00600B50" w:rsidP="00600B50">
      <w:pPr>
        <w:rPr>
          <w:rFonts w:ascii="Tenorite" w:hAnsi="Tenorite"/>
          <w:sz w:val="24"/>
          <w:szCs w:val="24"/>
        </w:rPr>
      </w:pPr>
      <w:bookmarkStart w:id="0" w:name="cysill"/>
      <w:bookmarkEnd w:id="0"/>
    </w:p>
    <w:p w14:paraId="3F87F0F3" w14:textId="77777777" w:rsidR="00B036AD" w:rsidRDefault="00B036AD"/>
    <w:sectPr w:rsidR="00B03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66D7"/>
    <w:multiLevelType w:val="hybridMultilevel"/>
    <w:tmpl w:val="300A3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7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50"/>
    <w:rsid w:val="00600B50"/>
    <w:rsid w:val="00A229EB"/>
    <w:rsid w:val="00B036AD"/>
    <w:rsid w:val="00B12389"/>
    <w:rsid w:val="00B1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E60D6"/>
  <w15:chartTrackingRefBased/>
  <w15:docId w15:val="{D23D658E-AB3B-4B6E-BC44-09EB33B6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50"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B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B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B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B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B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1859</Characters>
  <Application>Microsoft Office Word</Application>
  <DocSecurity>0</DocSecurity>
  <Lines>34</Lines>
  <Paragraphs>10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2</cp:revision>
  <dcterms:created xsi:type="dcterms:W3CDTF">2025-12-08T10:42:00Z</dcterms:created>
  <dcterms:modified xsi:type="dcterms:W3CDTF">2025-12-08T10:43:00Z</dcterms:modified>
</cp:coreProperties>
</file>