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1639B5" w14:textId="77777777" w:rsidR="00E117AF" w:rsidRPr="00FF49CD" w:rsidRDefault="00E117AF" w:rsidP="00E117AF">
      <w:pPr>
        <w:rPr>
          <w:rFonts w:ascii="Tenorite" w:hAnsi="Tenorite"/>
          <w:b/>
          <w:bCs/>
          <w:sz w:val="24"/>
          <w:szCs w:val="24"/>
        </w:rPr>
      </w:pPr>
      <w:r w:rsidRPr="00FF49CD">
        <w:rPr>
          <w:rFonts w:ascii="Tenorite" w:eastAsia="Tenorite" w:hAnsi="Tenorite" w:cs="Tenorite"/>
          <w:b/>
          <w:sz w:val="24"/>
          <w:szCs w:val="24"/>
          <w:lang w:bidi="cy-GB"/>
        </w:rPr>
        <w:t>Crynodeb y cadeirydd o gyfarfod anffurfiol y panel a gynhaliwyd ar 27 Hydref 2025</w:t>
      </w:r>
    </w:p>
    <w:p w14:paraId="74B0C0DF" w14:textId="77777777" w:rsidR="00E117AF" w:rsidRPr="00FF49CD" w:rsidRDefault="00E117AF" w:rsidP="00E117AF">
      <w:pPr>
        <w:rPr>
          <w:rFonts w:ascii="Tenorite" w:hAnsi="Tenorite"/>
          <w:b/>
          <w:bCs/>
          <w:sz w:val="24"/>
          <w:szCs w:val="24"/>
        </w:rPr>
      </w:pPr>
      <w:r w:rsidRPr="00FF49CD">
        <w:rPr>
          <w:rFonts w:ascii="Tenorite" w:eastAsia="Tenorite" w:hAnsi="Tenorite" w:cs="Tenorite"/>
          <w:b/>
          <w:sz w:val="24"/>
          <w:szCs w:val="24"/>
          <w:lang w:bidi="cy-GB"/>
        </w:rPr>
        <w:t>Yr Athro Sally Holland</w:t>
      </w:r>
    </w:p>
    <w:p w14:paraId="3BE42F56" w14:textId="77777777" w:rsidR="00E117AF" w:rsidRDefault="00E117AF" w:rsidP="00E117AF">
      <w:pPr>
        <w:rPr>
          <w:rFonts w:ascii="Tenorite" w:hAnsi="Tenorite"/>
          <w:sz w:val="24"/>
          <w:szCs w:val="24"/>
        </w:rPr>
      </w:pPr>
      <w:r>
        <w:rPr>
          <w:rFonts w:ascii="Tenorite" w:eastAsia="Tenorite" w:hAnsi="Tenorite" w:cs="Tenorite"/>
          <w:sz w:val="24"/>
          <w:szCs w:val="24"/>
          <w:lang w:bidi="cy-GB"/>
        </w:rPr>
        <w:t>Cynhaliwyd cyfarfod anffurfiol o’r panel ar 27 Hydref 2025.</w:t>
      </w:r>
    </w:p>
    <w:p w14:paraId="3BF8C7B1" w14:textId="77777777" w:rsidR="00E117AF" w:rsidRDefault="00E117AF" w:rsidP="00E117AF">
      <w:pPr>
        <w:rPr>
          <w:rFonts w:ascii="Tenorite" w:hAnsi="Tenorite"/>
          <w:sz w:val="24"/>
          <w:szCs w:val="24"/>
        </w:rPr>
      </w:pPr>
      <w:r>
        <w:rPr>
          <w:rFonts w:ascii="Tenorite" w:eastAsia="Tenorite" w:hAnsi="Tenorite" w:cs="Tenorite"/>
          <w:sz w:val="24"/>
          <w:szCs w:val="24"/>
          <w:lang w:bidi="cy-GB"/>
        </w:rPr>
        <w:t xml:space="preserve">Roedd y cyfarfod hwn yn canolbwyntio'n llwyr ar y ffrwd waith ymweliadau safle ac addasu'r fethodoleg 15 cam.  </w:t>
      </w:r>
    </w:p>
    <w:p w14:paraId="521195C9" w14:textId="77777777" w:rsidR="00E117AF" w:rsidRDefault="00E117AF" w:rsidP="00E117AF">
      <w:pPr>
        <w:rPr>
          <w:rFonts w:ascii="Tenorite" w:hAnsi="Tenorite"/>
          <w:sz w:val="24"/>
          <w:szCs w:val="24"/>
        </w:rPr>
      </w:pPr>
      <w:r>
        <w:rPr>
          <w:rFonts w:ascii="Tenorite" w:eastAsia="Tenorite" w:hAnsi="Tenorite" w:cs="Tenorite"/>
          <w:sz w:val="24"/>
          <w:szCs w:val="24"/>
          <w:lang w:bidi="cy-GB"/>
        </w:rPr>
        <w:t>Roedd y prif bwyntiau trafod fel a ganlyn:</w:t>
      </w:r>
    </w:p>
    <w:p w14:paraId="07AC1A9D" w14:textId="77777777" w:rsidR="00E117AF" w:rsidRDefault="00E117AF" w:rsidP="00E117AF">
      <w:pPr>
        <w:pStyle w:val="ListParagraph"/>
        <w:numPr>
          <w:ilvl w:val="0"/>
          <w:numId w:val="1"/>
        </w:numPr>
        <w:rPr>
          <w:rFonts w:ascii="Tenorite" w:hAnsi="Tenorite"/>
          <w:sz w:val="24"/>
          <w:szCs w:val="24"/>
        </w:rPr>
      </w:pPr>
      <w:r>
        <w:rPr>
          <w:rFonts w:ascii="Tenorite" w:eastAsia="Tenorite" w:hAnsi="Tenorite" w:cs="Tenorite"/>
          <w:sz w:val="24"/>
          <w:szCs w:val="24"/>
          <w:lang w:bidi="cy-GB"/>
        </w:rPr>
        <w:t>Deall sut y byddai'r ymweliadau safle a'r dull 15 cam yn cyd-fynd â'r ffrydiau gwaith eraill ac yn cyfrannu at ganfyddiadau'r asesiad.</w:t>
      </w:r>
    </w:p>
    <w:p w14:paraId="70859D4C" w14:textId="77777777" w:rsidR="00E117AF" w:rsidRDefault="00E117AF" w:rsidP="00E117AF">
      <w:pPr>
        <w:pStyle w:val="ListParagraph"/>
        <w:numPr>
          <w:ilvl w:val="0"/>
          <w:numId w:val="1"/>
        </w:numPr>
        <w:rPr>
          <w:rFonts w:ascii="Tenorite" w:hAnsi="Tenorite"/>
          <w:sz w:val="24"/>
          <w:szCs w:val="24"/>
        </w:rPr>
      </w:pPr>
      <w:r>
        <w:rPr>
          <w:rFonts w:ascii="Tenorite" w:eastAsia="Tenorite" w:hAnsi="Tenorite" w:cs="Tenorite"/>
          <w:sz w:val="24"/>
          <w:szCs w:val="24"/>
          <w:lang w:bidi="cy-GB"/>
        </w:rPr>
        <w:t>Trafodwyd y fethodoleg wedi’i haddasu yn fanwl</w:t>
      </w:r>
    </w:p>
    <w:p w14:paraId="50F06984" w14:textId="77777777" w:rsidR="00E117AF" w:rsidRDefault="00E117AF" w:rsidP="00E117AF">
      <w:pPr>
        <w:pStyle w:val="ListParagraph"/>
        <w:numPr>
          <w:ilvl w:val="0"/>
          <w:numId w:val="1"/>
        </w:numPr>
        <w:rPr>
          <w:rFonts w:ascii="Tenorite" w:hAnsi="Tenorite"/>
          <w:sz w:val="24"/>
          <w:szCs w:val="24"/>
        </w:rPr>
      </w:pPr>
      <w:r>
        <w:rPr>
          <w:rFonts w:ascii="Tenorite" w:eastAsia="Tenorite" w:hAnsi="Tenorite" w:cs="Tenorite"/>
          <w:sz w:val="24"/>
          <w:szCs w:val="24"/>
          <w:lang w:bidi="cy-GB"/>
        </w:rPr>
        <w:t xml:space="preserve">Ailadroddwyd eto nad cyfres o arolygiadau oedd y ffrwd waith ymweliadau safle, ond yn hytrach cyfle i ganolbwyntio ar brofiadau o fod ar unedau mamolaeth a </w:t>
      </w:r>
      <w:proofErr w:type="spellStart"/>
      <w:r>
        <w:rPr>
          <w:rFonts w:ascii="Tenorite" w:eastAsia="Tenorite" w:hAnsi="Tenorite" w:cs="Tenorite"/>
          <w:sz w:val="24"/>
          <w:szCs w:val="24"/>
          <w:lang w:bidi="cy-GB"/>
        </w:rPr>
        <w:t>newyddenedigol</w:t>
      </w:r>
      <w:proofErr w:type="spellEnd"/>
      <w:r>
        <w:rPr>
          <w:rFonts w:ascii="Tenorite" w:eastAsia="Tenorite" w:hAnsi="Tenorite" w:cs="Tenorite"/>
          <w:sz w:val="24"/>
          <w:szCs w:val="24"/>
          <w:lang w:bidi="cy-GB"/>
        </w:rPr>
        <w:t>.</w:t>
      </w:r>
    </w:p>
    <w:p w14:paraId="320CBF00" w14:textId="77777777" w:rsidR="00E117AF" w:rsidRDefault="00E117AF" w:rsidP="00E117AF">
      <w:pPr>
        <w:pStyle w:val="ListParagraph"/>
        <w:numPr>
          <w:ilvl w:val="0"/>
          <w:numId w:val="1"/>
        </w:numPr>
        <w:rPr>
          <w:rFonts w:ascii="Tenorite" w:hAnsi="Tenorite"/>
          <w:sz w:val="24"/>
          <w:szCs w:val="24"/>
        </w:rPr>
      </w:pPr>
      <w:r>
        <w:rPr>
          <w:rFonts w:ascii="Tenorite" w:eastAsia="Tenorite" w:hAnsi="Tenorite" w:cs="Tenorite"/>
          <w:sz w:val="24"/>
          <w:szCs w:val="24"/>
          <w:lang w:bidi="cy-GB"/>
        </w:rPr>
        <w:t>Nodwyd y byddai’r cwestiynau a fydd yn cael eu gofyn yn ystod yr ymweliadau yn cael eu meincnodi yn erbyn y safonau ansawdd.</w:t>
      </w:r>
    </w:p>
    <w:p w14:paraId="2E0838DF" w14:textId="77777777" w:rsidR="00E117AF" w:rsidRDefault="00E117AF" w:rsidP="00E117AF">
      <w:pPr>
        <w:pStyle w:val="ListParagraph"/>
        <w:numPr>
          <w:ilvl w:val="0"/>
          <w:numId w:val="1"/>
        </w:numPr>
        <w:rPr>
          <w:rFonts w:ascii="Tenorite" w:hAnsi="Tenorite"/>
          <w:sz w:val="24"/>
          <w:szCs w:val="24"/>
        </w:rPr>
      </w:pPr>
      <w:r>
        <w:rPr>
          <w:rFonts w:ascii="Tenorite" w:eastAsia="Tenorite" w:hAnsi="Tenorite" w:cs="Tenorite"/>
          <w:sz w:val="24"/>
          <w:szCs w:val="24"/>
          <w:lang w:bidi="cy-GB"/>
        </w:rPr>
        <w:t>Dywedwyd y byddai tri aelod o'r panel yn bresennol ym mhob un o'r ymweliadau safle er mwyn sicrhau cysondeb o ran y ffordd y cynhelir yr ymweliadau.</w:t>
      </w:r>
    </w:p>
    <w:p w14:paraId="0C7A7CA3" w14:textId="77777777" w:rsidR="00E117AF" w:rsidRDefault="00E117AF" w:rsidP="00E117AF">
      <w:pPr>
        <w:rPr>
          <w:rFonts w:ascii="Tenorite" w:hAnsi="Tenorite"/>
          <w:sz w:val="24"/>
          <w:szCs w:val="24"/>
        </w:rPr>
      </w:pPr>
      <w:r>
        <w:rPr>
          <w:rFonts w:ascii="Tenorite" w:eastAsia="Tenorite" w:hAnsi="Tenorite" w:cs="Tenorite"/>
          <w:sz w:val="24"/>
          <w:szCs w:val="24"/>
          <w:lang w:bidi="cy-GB"/>
        </w:rPr>
        <w:t>Cytunodd y panel i gwblhau a llofnodi'r ymweliadau safle a'r ffrwd waith dull 15 cam. Nodwyd bod yr ymweliadau safle i fod i ddechrau'r wythnos nesaf (wythnos yn dechrau 3 Tachwedd).</w:t>
      </w:r>
    </w:p>
    <w:p w14:paraId="520C207A" w14:textId="77777777" w:rsidR="00E117AF" w:rsidRDefault="00E117AF" w:rsidP="00E117AF">
      <w:pPr>
        <w:rPr>
          <w:rFonts w:ascii="Tenorite" w:hAnsi="Tenorite"/>
          <w:sz w:val="24"/>
          <w:szCs w:val="24"/>
        </w:rPr>
      </w:pPr>
      <w:r>
        <w:rPr>
          <w:rFonts w:ascii="Tenorite" w:eastAsia="Tenorite" w:hAnsi="Tenorite" w:cs="Tenorite"/>
          <w:sz w:val="24"/>
          <w:szCs w:val="24"/>
          <w:lang w:bidi="cy-GB"/>
        </w:rPr>
        <w:t>Cynhelir y cyfarfod nesaf ar 3 Tachwedd 2025.</w:t>
      </w:r>
    </w:p>
    <w:p w14:paraId="3646C90E" w14:textId="77777777" w:rsidR="00E117AF" w:rsidRDefault="00E117AF" w:rsidP="00E117AF">
      <w:pPr>
        <w:rPr>
          <w:rFonts w:ascii="Tenorite" w:hAnsi="Tenorite"/>
          <w:sz w:val="24"/>
          <w:szCs w:val="24"/>
        </w:rPr>
      </w:pPr>
    </w:p>
    <w:p w14:paraId="25F8FC80" w14:textId="77777777" w:rsidR="00B036AD" w:rsidRDefault="00B036AD"/>
    <w:sectPr w:rsidR="00B036A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enorite">
    <w:charset w:val="00"/>
    <w:family w:val="auto"/>
    <w:pitch w:val="variable"/>
    <w:sig w:usb0="80000003" w:usb1="00000001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A25CE6"/>
    <w:multiLevelType w:val="hybridMultilevel"/>
    <w:tmpl w:val="5D2AA5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155568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17AF"/>
    <w:rsid w:val="00A229EB"/>
    <w:rsid w:val="00B036AD"/>
    <w:rsid w:val="00B12389"/>
    <w:rsid w:val="00B14C6C"/>
    <w:rsid w:val="00E117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4629EEC"/>
  <w15:chartTrackingRefBased/>
  <w15:docId w15:val="{817EEF39-2392-4077-9B14-949023135B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117AF"/>
    <w:rPr>
      <w:lang w:val="cy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E117A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117A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117A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117A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117A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117A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117A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117A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117A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117A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117A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117A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117A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117A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117A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117A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117A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117A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117A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117A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117A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117A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117A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117A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117A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117A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117A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117A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117AF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982</Characters>
  <Application>Microsoft Office Word</Application>
  <DocSecurity>0</DocSecurity>
  <Lines>22</Lines>
  <Paragraphs>12</Paragraphs>
  <ScaleCrop>false</ScaleCrop>
  <Company/>
  <LinksUpToDate>false</LinksUpToDate>
  <CharactersWithSpaces>1175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Gareth Setter (NHS Wales Performance and Improvement)</dc:creator>
  <cp:keywords/>
  <dc:description/>
  <cp:lastModifiedBy>Gareth Setter (NHS Wales Performance and Improvement)</cp:lastModifiedBy>
  <cp:revision>2</cp:revision>
  <dcterms:created xsi:type="dcterms:W3CDTF">2025-12-08T10:40:00Z</dcterms:created>
  <dcterms:modified xsi:type="dcterms:W3CDTF">2025-12-08T10:41:00Z</dcterms:modified>
</cp:coreProperties>
</file>