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935C1C" w14:textId="77777777" w:rsidR="00E96AC3" w:rsidRDefault="00E96AC3">
      <w:pPr>
        <w:rPr>
          <w:b/>
          <w:bCs/>
        </w:rPr>
      </w:pPr>
    </w:p>
    <w:p w14:paraId="4CFEAB76" w14:textId="576F1C09" w:rsidR="0003550D" w:rsidRDefault="001D37C5">
      <w:pPr>
        <w:rPr>
          <w:b/>
          <w:bCs/>
        </w:rPr>
      </w:pPr>
      <w:r w:rsidRPr="00935EF5">
        <w:rPr>
          <w:b/>
          <w:lang w:bidi="cy-GB"/>
        </w:rPr>
        <w:t>Crynodeb y Cadeirydd o'r cyfarfod a gynhaliwyd ar 15 Medi 2025</w:t>
      </w:r>
    </w:p>
    <w:p w14:paraId="31CAAA0E" w14:textId="180F1A8B" w:rsidR="005B0749" w:rsidRPr="00935EF5" w:rsidRDefault="005B0749">
      <w:pPr>
        <w:rPr>
          <w:b/>
          <w:bCs/>
        </w:rPr>
      </w:pPr>
      <w:r>
        <w:rPr>
          <w:b/>
          <w:lang w:bidi="cy-GB"/>
        </w:rPr>
        <w:t xml:space="preserve">Yr Athro Sally Holland </w:t>
      </w:r>
    </w:p>
    <w:p w14:paraId="0D72D94F" w14:textId="05F07C53" w:rsidR="001D37C5" w:rsidRDefault="0049583D">
      <w:r>
        <w:rPr>
          <w:lang w:bidi="cy-GB"/>
        </w:rPr>
        <w:t xml:space="preserve">Mae Ysgrifennydd y Cabinet dros Iechyd a Gwasanaethau Cymdeithasol wedi gofyn i mi gadeirio'r asesiad sicrwydd mamolaeth a newyddenedigol annibynnol ledled Cymru. </w:t>
      </w:r>
    </w:p>
    <w:p w14:paraId="394DAD09" w14:textId="098F1120" w:rsidR="001D37C5" w:rsidRDefault="001D37C5">
      <w:r>
        <w:rPr>
          <w:lang w:bidi="cy-GB"/>
        </w:rPr>
        <w:t xml:space="preserve">Rwy'n cael fy nghefnogi gan dîm o arbenigwyr sy'n ffurfio'r panel annibynnol. Mae rhagor o fanylion am y rhain i'w cael </w:t>
      </w:r>
      <w:hyperlink r:id="rId11" w:history="1">
        <w:r w:rsidR="005B0749">
          <w:rPr>
            <w:rStyle w:val="Hyperlink"/>
            <w:lang w:bidi="cy-GB"/>
          </w:rPr>
          <w:t>yma.</w:t>
        </w:r>
      </w:hyperlink>
      <w:r>
        <w:rPr>
          <w:lang w:bidi="cy-GB"/>
        </w:rPr>
        <w:t xml:space="preserve"> </w:t>
      </w:r>
    </w:p>
    <w:p w14:paraId="658DD348" w14:textId="4FE47E62" w:rsidR="001D37C5" w:rsidRDefault="001D37C5">
      <w:r>
        <w:rPr>
          <w:lang w:bidi="cy-GB"/>
        </w:rPr>
        <w:t>Cyfarfu'r panel am y tro cyntaf ar 15 Medi. Canolbwyntiodd y cyfarfod hwn ar ddeall y cylch gwaith a roddwyd inni, cytuno pa aelod o'r panel fydd yn arwain ar bob llinyn gwaith ac ystyried y cylch gorchwyl a'r fethodoleg arfaethedig.</w:t>
      </w:r>
    </w:p>
    <w:p w14:paraId="24AE54F3" w14:textId="2C99983A" w:rsidR="001D37C5" w:rsidRDefault="001D37C5">
      <w:r>
        <w:rPr>
          <w:lang w:bidi="cy-GB"/>
        </w:rPr>
        <w:t>Roedd llawer i'w drafod yn y cyfarfod cyntaf hwn a'r pwyntiau pwysig i'w nodi oedd fel a ganlyn:</w:t>
      </w:r>
    </w:p>
    <w:p w14:paraId="635407FE" w14:textId="6C8085D8" w:rsidR="00935EF5" w:rsidRDefault="00935EF5" w:rsidP="00935EF5">
      <w:pPr>
        <w:pStyle w:val="ListParagraph"/>
        <w:numPr>
          <w:ilvl w:val="0"/>
          <w:numId w:val="2"/>
        </w:numPr>
      </w:pPr>
      <w:r>
        <w:rPr>
          <w:lang w:bidi="cy-GB"/>
        </w:rPr>
        <w:t xml:space="preserve">Ein tasg ni yw cynnal asesiad ac nid adolygiad. Daethom i’r casgliad y bydd yr asesiad hwn yn broses strwythuredig. Bydd aelodau'r panel yn asesu, barnu a gwerthuso ansawdd gwasanaethau ledled Cymru, yn erbyn y </w:t>
      </w:r>
      <w:hyperlink r:id="rId12" w:history="1">
        <w:r w:rsidR="00F32D4B">
          <w:rPr>
            <w:rStyle w:val="Hyperlink"/>
            <w:lang w:bidi="cy-GB"/>
          </w:rPr>
          <w:t>Safonau Ansawdd</w:t>
        </w:r>
      </w:hyperlink>
      <w:r>
        <w:rPr>
          <w:lang w:bidi="cy-GB"/>
        </w:rPr>
        <w:t xml:space="preserve">. Bydd yr asesiad sicrwydd yn darparu asesiad cymesur o wasanaethau amenedigol (mamolaeth a newyddenedigol) a ddarperir gan fyrddau iechyd ledled GIG Cymru. Bydd yn asesiad o ansawdd a dibynadwyedd y gofal a ddarperir ar hyn o bryd (ers 1 Ionawr 2025). Byddwn yn asesu arferion, diwylliant a phrofiadau heddiw. </w:t>
      </w:r>
    </w:p>
    <w:p w14:paraId="362E47A5" w14:textId="5C0B5FD2" w:rsidR="001E0C52" w:rsidRDefault="001E0C52" w:rsidP="00935EF5">
      <w:pPr>
        <w:pStyle w:val="ListParagraph"/>
        <w:numPr>
          <w:ilvl w:val="0"/>
          <w:numId w:val="2"/>
        </w:numPr>
      </w:pPr>
      <w:r>
        <w:rPr>
          <w:lang w:bidi="cy-GB"/>
        </w:rPr>
        <w:t>Bydd profiadau menywod, eu partneriaid a'u teuluoedd, a staff, yn ganolog i'r asesiad.</w:t>
      </w:r>
    </w:p>
    <w:p w14:paraId="29C38A18" w14:textId="4A98CB6B" w:rsidR="00935EF5" w:rsidRDefault="00F24A7F" w:rsidP="00935EF5">
      <w:pPr>
        <w:pStyle w:val="ListParagraph"/>
        <w:numPr>
          <w:ilvl w:val="0"/>
          <w:numId w:val="2"/>
        </w:numPr>
      </w:pPr>
      <w:r>
        <w:rPr>
          <w:lang w:bidi="cy-GB"/>
        </w:rPr>
        <w:t xml:space="preserve">Byddwn yn edrych ar ystod gynrychioliadol o leoliadau gwasanaethau cyfredol a phwyntiau ar hyd y llwybr amenedigol. Byddwn yn asesu integreiddio gwasanaethau amenedigol, llywodraethu, arweinyddiaeth, data sy'n seiliedig ar ansawdd, diwylliant a chanlyniadau clinigol. Bydd y canfyddiadau’n ceisio nodi cryfderau, cyfleoedd i wella, a meysydd o bryder sydd angen gweithredu arnynt ar unwaith. </w:t>
      </w:r>
    </w:p>
    <w:p w14:paraId="54B52E93" w14:textId="4BB261FE" w:rsidR="001D37C5" w:rsidRDefault="00935EF5" w:rsidP="00935EF5">
      <w:pPr>
        <w:pStyle w:val="ListParagraph"/>
        <w:numPr>
          <w:ilvl w:val="0"/>
          <w:numId w:val="2"/>
        </w:numPr>
        <w:rPr>
          <w:rFonts w:cs="Arial"/>
        </w:rPr>
      </w:pPr>
      <w:r w:rsidRPr="00935EF5">
        <w:rPr>
          <w:rFonts w:cs="Arial"/>
          <w:lang w:bidi="cy-GB"/>
        </w:rPr>
        <w:t xml:space="preserve">Roeddem yn teimlo y byddai’r dull hwn yn rhoi’r cyfle gorau inni i sbarduno gwelliannau ystyrlon ynghylch ansawdd a diogelwch mamolaeth. </w:t>
      </w:r>
    </w:p>
    <w:p w14:paraId="48BE6526" w14:textId="77777777" w:rsidR="00935EF5" w:rsidRDefault="00935EF5" w:rsidP="00935EF5">
      <w:pPr>
        <w:pStyle w:val="ListParagraph"/>
        <w:numPr>
          <w:ilvl w:val="0"/>
          <w:numId w:val="2"/>
        </w:numPr>
      </w:pPr>
      <w:r>
        <w:rPr>
          <w:lang w:bidi="cy-GB"/>
        </w:rPr>
        <w:t>Bydd dull cymysg o ddulliau yn cael ei ddefnyddio i alluogi asesiad cadarn a thrionglog, a fydd yn cynnwys:</w:t>
      </w:r>
    </w:p>
    <w:p w14:paraId="67FC57F3" w14:textId="7B9AA0DB" w:rsidR="00AD7FA3" w:rsidRDefault="00935EF5" w:rsidP="00AD7FA3">
      <w:pPr>
        <w:pStyle w:val="ListParagraph"/>
        <w:numPr>
          <w:ilvl w:val="0"/>
          <w:numId w:val="10"/>
        </w:numPr>
      </w:pPr>
      <w:r>
        <w:rPr>
          <w:lang w:bidi="cy-GB"/>
        </w:rPr>
        <w:t>Dadansoddi Data – Archwilio data presennol ar ansawdd, diogelwch, gweithlu a chanlyniadau, ynghyd ag asesiad thematig o adolygiadau blaenorol o wasanaethau mamolaeth ledled Cymru a Lloegr, er mwyn deall effaith argymhellion blaenorol ac amlygu tueddiadau.</w:t>
      </w:r>
    </w:p>
    <w:p w14:paraId="3CE83CB7" w14:textId="0AC5F95F" w:rsidR="00935EF5" w:rsidRDefault="00935EF5" w:rsidP="005B0749">
      <w:pPr>
        <w:pStyle w:val="ListParagraph"/>
        <w:numPr>
          <w:ilvl w:val="0"/>
          <w:numId w:val="10"/>
        </w:numPr>
      </w:pPr>
      <w:r>
        <w:rPr>
          <w:lang w:bidi="cy-GB"/>
        </w:rPr>
        <w:lastRenderedPageBreak/>
        <w:t>Hunanasesiad sefydliadol – Bydd pob bwrdd iechyd yn cwblhau hunanasesiad strwythuredig, ac yn myfyrio ar lywodraethu, arweinyddiaeth, darparu gwasanaethau a gweithgaredd gwella. Bydd hyn yn darparu cyd-destun lleol, yn cefnogi cyd-fynd â safonau cenedlaethol, ac yn galluogi cymhariaeth rhwng cryfderau a nodwyd gan y rhai eu hunain a chanfyddiadau o'r asesiad allanol.</w:t>
      </w:r>
    </w:p>
    <w:p w14:paraId="346E04AF" w14:textId="77777777" w:rsidR="00935EF5" w:rsidRDefault="00935EF5" w:rsidP="00AD7FA3">
      <w:pPr>
        <w:pStyle w:val="ListParagraph"/>
        <w:numPr>
          <w:ilvl w:val="0"/>
          <w:numId w:val="10"/>
        </w:numPr>
      </w:pPr>
      <w:r>
        <w:rPr>
          <w:lang w:bidi="cy-GB"/>
        </w:rPr>
        <w:t>Archwiliad nodiadau achos – Adolygiad gan gymheiriaid o gofnodion clinigol sy'n asesu ansawdd, prydlondeb a chysondeb gofal ar draws llwybrau, nodi amrywiadau, tynnu sylw at gyfleoedd i wella, a chefnogi triongli tystiolaeth.</w:t>
      </w:r>
    </w:p>
    <w:p w14:paraId="7BB67CFF" w14:textId="77777777" w:rsidR="00935EF5" w:rsidRDefault="00935EF5" w:rsidP="00AD7FA3">
      <w:pPr>
        <w:pStyle w:val="ListParagraph"/>
        <w:numPr>
          <w:ilvl w:val="0"/>
          <w:numId w:val="10"/>
        </w:numPr>
      </w:pPr>
      <w:r>
        <w:rPr>
          <w:lang w:bidi="cy-GB"/>
        </w:rPr>
        <w:t>Arolygon a sesiynau ymgysylltu – gyda menywod, teuluoedd a staff i archwilio diwylliant, llywodraethu a phrofiad bywyd.</w:t>
      </w:r>
    </w:p>
    <w:p w14:paraId="22E63128" w14:textId="77777777" w:rsidR="00935EF5" w:rsidRDefault="00935EF5" w:rsidP="00AD7FA3">
      <w:pPr>
        <w:pStyle w:val="ListParagraph"/>
        <w:numPr>
          <w:ilvl w:val="0"/>
          <w:numId w:val="10"/>
        </w:numPr>
      </w:pPr>
      <w:r>
        <w:rPr>
          <w:lang w:bidi="cy-GB"/>
        </w:rPr>
        <w:t>Ymweliadau â safleoedd – Arsylwi amgylcheddau gofal a darpariaeth gwasanaethau yn uniongyrchol i ategu a dilysu canfyddiadau eraill.</w:t>
      </w:r>
    </w:p>
    <w:p w14:paraId="54B86404" w14:textId="6145E75C" w:rsidR="00935EF5" w:rsidRDefault="0049583D" w:rsidP="00935EF5">
      <w:pPr>
        <w:pStyle w:val="ListParagraph"/>
        <w:numPr>
          <w:ilvl w:val="0"/>
          <w:numId w:val="2"/>
        </w:numPr>
        <w:rPr>
          <w:rFonts w:cs="Arial"/>
        </w:rPr>
      </w:pPr>
      <w:r>
        <w:rPr>
          <w:rFonts w:cs="Arial"/>
          <w:lang w:bidi="cy-GB"/>
        </w:rPr>
        <w:t>Yn y cyfarfod cyntaf hwn, cytunwyd ar rôl aelodau’r panel a’r egwyddorion arweiniol ond gofynnwyd am waith pellach mewn perthynas â’r cylch gorchwyl.</w:t>
      </w:r>
    </w:p>
    <w:p w14:paraId="77CB4A19" w14:textId="340578D9" w:rsidR="000623AF" w:rsidRDefault="000623AF" w:rsidP="00935EF5">
      <w:pPr>
        <w:pStyle w:val="ListParagraph"/>
        <w:numPr>
          <w:ilvl w:val="0"/>
          <w:numId w:val="2"/>
        </w:numPr>
        <w:rPr>
          <w:rFonts w:cs="Arial"/>
        </w:rPr>
      </w:pPr>
      <w:r>
        <w:rPr>
          <w:rFonts w:cs="Arial"/>
          <w:lang w:bidi="cy-GB"/>
        </w:rPr>
        <w:t>Cytunwyd y byddwn yn cynnwys yn ein hadroddiad y meysydd y gallai fod angen eu harchwilio'n fanylach yn dilyn ein hasesiad.</w:t>
      </w:r>
    </w:p>
    <w:p w14:paraId="577B4207" w14:textId="5F00DAF2" w:rsidR="00935EF5" w:rsidRDefault="00935EF5" w:rsidP="00935EF5">
      <w:pPr>
        <w:pStyle w:val="ListParagraph"/>
        <w:numPr>
          <w:ilvl w:val="0"/>
          <w:numId w:val="2"/>
        </w:numPr>
        <w:rPr>
          <w:rFonts w:cs="Arial"/>
        </w:rPr>
      </w:pPr>
      <w:r>
        <w:rPr>
          <w:rFonts w:cs="Arial"/>
          <w:lang w:bidi="cy-GB"/>
        </w:rPr>
        <w:t>Cynghorodd aelodau’r panel fod angen bydwraig sy’n ymarfer i gefnogi’r panel a gofynasant am i hyn ddigwydd cyn y cyfarfod nesaf.</w:t>
      </w:r>
    </w:p>
    <w:p w14:paraId="3AB439B1" w14:textId="6C574C80" w:rsidR="00935EF5" w:rsidRPr="00935EF5" w:rsidRDefault="00935EF5" w:rsidP="00935EF5">
      <w:pPr>
        <w:pStyle w:val="ListParagraph"/>
        <w:numPr>
          <w:ilvl w:val="0"/>
          <w:numId w:val="2"/>
        </w:numPr>
        <w:rPr>
          <w:rFonts w:cs="Arial"/>
        </w:rPr>
      </w:pPr>
      <w:r>
        <w:rPr>
          <w:rFonts w:cs="Arial"/>
          <w:lang w:bidi="cy-GB"/>
        </w:rPr>
        <w:t>Cynhelir cyfarfodydd panel yn y dyfodol bob pythefnos</w:t>
      </w:r>
    </w:p>
    <w:p w14:paraId="4177B966" w14:textId="2C180B72" w:rsidR="005B0749" w:rsidRPr="005B0749" w:rsidRDefault="005B0749" w:rsidP="005B0749">
      <w:pPr>
        <w:spacing w:after="120"/>
        <w:rPr>
          <w:rFonts w:cs="Arial"/>
        </w:rPr>
      </w:pPr>
      <w:r w:rsidRPr="005B0749">
        <w:rPr>
          <w:rFonts w:cs="Arial"/>
          <w:lang w:bidi="cy-GB"/>
        </w:rPr>
        <w:t>Cynhelir y cyfarfod nesaf ar 22 Medi 2025</w:t>
      </w:r>
    </w:p>
    <w:p w14:paraId="19455679" w14:textId="77777777" w:rsidR="00935EF5" w:rsidRDefault="00935EF5" w:rsidP="00935EF5">
      <w:pPr>
        <w:rPr>
          <w:b/>
          <w:bCs/>
        </w:rPr>
      </w:pPr>
    </w:p>
    <w:p w14:paraId="1E970E67" w14:textId="77777777" w:rsidR="009972E4" w:rsidRDefault="009972E4"/>
    <w:sectPr w:rsidR="009972E4" w:rsidSect="001D37C5">
      <w:headerReference w:type="first" r:id="rId13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7627CB" w14:textId="77777777" w:rsidR="00CC207E" w:rsidRDefault="00CC207E" w:rsidP="001D37C5">
      <w:pPr>
        <w:spacing w:after="0" w:line="240" w:lineRule="auto"/>
      </w:pPr>
      <w:r>
        <w:separator/>
      </w:r>
    </w:p>
  </w:endnote>
  <w:endnote w:type="continuationSeparator" w:id="0">
    <w:p w14:paraId="41719388" w14:textId="77777777" w:rsidR="00CC207E" w:rsidRDefault="00CC207E" w:rsidP="001D37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Frutiger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93A284" w14:textId="77777777" w:rsidR="00CC207E" w:rsidRDefault="00CC207E" w:rsidP="001D37C5">
      <w:pPr>
        <w:spacing w:after="0" w:line="240" w:lineRule="auto"/>
      </w:pPr>
      <w:r>
        <w:separator/>
      </w:r>
    </w:p>
  </w:footnote>
  <w:footnote w:type="continuationSeparator" w:id="0">
    <w:p w14:paraId="2A00EA6B" w14:textId="77777777" w:rsidR="00CC207E" w:rsidRDefault="00CC207E" w:rsidP="001D37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Ind w:w="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508"/>
      <w:gridCol w:w="4508"/>
    </w:tblGrid>
    <w:tr w:rsidR="001D37C5" w14:paraId="28887105" w14:textId="77777777" w:rsidTr="00A37F17">
      <w:tc>
        <w:tcPr>
          <w:tcW w:w="4508" w:type="dxa"/>
          <w:hideMark/>
        </w:tcPr>
        <w:p w14:paraId="44CF51BA" w14:textId="7446A8D7" w:rsidR="001D37C5" w:rsidRPr="00E96AC3" w:rsidRDefault="001D37C5" w:rsidP="001D37C5">
          <w:pPr>
            <w:rPr>
              <w:rFonts w:ascii="Frutiger" w:hAnsi="Frutiger" w:cs="Arial"/>
              <w:b/>
              <w:bCs/>
              <w:color w:val="002060"/>
              <w:sz w:val="28"/>
              <w:szCs w:val="28"/>
            </w:rPr>
          </w:pPr>
          <w:r w:rsidRPr="00E96AC3">
            <w:rPr>
              <w:rFonts w:ascii="Frutiger" w:eastAsia="Frutiger" w:hAnsi="Frutiger" w:cs="Arial"/>
              <w:b/>
              <w:color w:val="002060"/>
              <w:sz w:val="28"/>
              <w:szCs w:val="28"/>
              <w:lang w:bidi="cy-GB"/>
            </w:rPr>
            <w:t xml:space="preserve">Asesiad Sicrwydd Cenedlaethol Mamolaeth a </w:t>
          </w:r>
          <w:proofErr w:type="spellStart"/>
          <w:r w:rsidRPr="00E96AC3">
            <w:rPr>
              <w:rFonts w:ascii="Frutiger" w:eastAsia="Frutiger" w:hAnsi="Frutiger" w:cs="Arial"/>
              <w:b/>
              <w:color w:val="002060"/>
              <w:sz w:val="28"/>
              <w:szCs w:val="28"/>
              <w:lang w:bidi="cy-GB"/>
            </w:rPr>
            <w:t>Newyddenedigol</w:t>
          </w:r>
          <w:proofErr w:type="spellEnd"/>
          <w:r w:rsidRPr="00E96AC3">
            <w:rPr>
              <w:rFonts w:ascii="Frutiger" w:eastAsia="Frutiger" w:hAnsi="Frutiger" w:cs="Arial"/>
              <w:b/>
              <w:color w:val="002060"/>
              <w:sz w:val="28"/>
              <w:szCs w:val="28"/>
              <w:lang w:bidi="cy-GB"/>
            </w:rPr>
            <w:t xml:space="preserve"> </w:t>
          </w:r>
        </w:p>
        <w:p w14:paraId="0A2FCD16" w14:textId="2DB12A70" w:rsidR="001D37C5" w:rsidRDefault="00E96AC3" w:rsidP="00E96AC3">
          <w:pPr>
            <w:rPr>
              <w:rFonts w:ascii="Frutiger" w:eastAsia="Aptos" w:hAnsi="Frutiger" w:cs="Times New Roman"/>
              <w:sz w:val="22"/>
              <w:szCs w:val="22"/>
            </w:rPr>
          </w:pPr>
          <w:hyperlink r:id="rId1" w:history="1">
            <w:r w:rsidRPr="00DC7FB0">
              <w:rPr>
                <w:rStyle w:val="Hyperlink"/>
                <w:rFonts w:ascii="Frutiger" w:eastAsia="Aptos" w:hAnsi="Frutiger" w:cs="Times New Roman"/>
                <w:sz w:val="22"/>
                <w:szCs w:val="22"/>
                <w:lang w:bidi="cy-GB"/>
              </w:rPr>
              <w:t>NHSPI.NMNAA@wales.nhs.uk</w:t>
            </w:r>
          </w:hyperlink>
        </w:p>
        <w:p w14:paraId="17EC7058" w14:textId="53C94F3A" w:rsidR="00E96AC3" w:rsidRDefault="00E96AC3" w:rsidP="00E96AC3">
          <w:pPr>
            <w:rPr>
              <w:rFonts w:ascii="Frutiger" w:hAnsi="Frutiger" w:cs="Arial"/>
              <w:color w:val="0070C0"/>
              <w:sz w:val="22"/>
              <w:szCs w:val="22"/>
            </w:rPr>
          </w:pPr>
          <w:hyperlink r:id="rId2" w:history="1">
            <w:r w:rsidRPr="00DC7FB0">
              <w:rPr>
                <w:rStyle w:val="Hyperlink"/>
                <w:rFonts w:ascii="Frutiger" w:eastAsia="Frutiger" w:hAnsi="Frutiger" w:cs="Arial"/>
                <w:sz w:val="22"/>
                <w:szCs w:val="22"/>
                <w:lang w:bidi="cy-GB"/>
              </w:rPr>
              <w:t>PGGIG.ASMNC@wales.nhs.uk</w:t>
            </w:r>
          </w:hyperlink>
        </w:p>
        <w:p w14:paraId="607F2330" w14:textId="0F7FC971" w:rsidR="00E96AC3" w:rsidRPr="00E96AC3" w:rsidRDefault="00E96AC3" w:rsidP="00E96AC3">
          <w:pPr>
            <w:rPr>
              <w:rFonts w:ascii="Frutiger" w:hAnsi="Frutiger" w:cs="Arial"/>
              <w:color w:val="0070C0"/>
              <w:sz w:val="22"/>
              <w:szCs w:val="22"/>
            </w:rPr>
          </w:pPr>
        </w:p>
      </w:tc>
      <w:tc>
        <w:tcPr>
          <w:tcW w:w="4508" w:type="dxa"/>
          <w:hideMark/>
        </w:tcPr>
        <w:p w14:paraId="0875C162" w14:textId="77777777" w:rsidR="001D37C5" w:rsidRDefault="001D37C5" w:rsidP="001D37C5">
          <w:pPr>
            <w:jc w:val="right"/>
            <w:rPr>
              <w:rFonts w:cs="Arial"/>
              <w:b/>
              <w:bCs/>
              <w:color w:val="0070C0"/>
              <w:sz w:val="22"/>
              <w:szCs w:val="22"/>
            </w:rPr>
          </w:pPr>
          <w:r>
            <w:rPr>
              <w:noProof/>
              <w:lang w:bidi="cy-GB"/>
            </w:rPr>
            <w:drawing>
              <wp:inline distT="0" distB="0" distL="0" distR="0" wp14:anchorId="15648AEF" wp14:editId="4D32BC8E">
                <wp:extent cx="1504950" cy="825500"/>
                <wp:effectExtent l="0" t="0" r="0" b="0"/>
                <wp:docPr id="1286085178" name="Picture 1" descr="A logo with blue and gold colors&#10;&#10;AI-generated content may be incorrec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A logo with blue and gold colors&#10;&#10;AI-generated content may be incorrect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04950" cy="825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37135BFA" w14:textId="77777777" w:rsidR="001D37C5" w:rsidRDefault="001D37C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F1D78"/>
    <w:multiLevelType w:val="hybridMultilevel"/>
    <w:tmpl w:val="5490B2B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EB5F71"/>
    <w:multiLevelType w:val="hybridMultilevel"/>
    <w:tmpl w:val="54A49D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9E076F9"/>
    <w:multiLevelType w:val="hybridMultilevel"/>
    <w:tmpl w:val="800AA146"/>
    <w:lvl w:ilvl="0" w:tplc="08090001">
      <w:start w:val="1"/>
      <w:numFmt w:val="bullet"/>
      <w:lvlText w:val=""/>
      <w:lvlJc w:val="left"/>
      <w:pPr>
        <w:ind w:left="1220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9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0" w:hanging="360"/>
      </w:pPr>
      <w:rPr>
        <w:rFonts w:ascii="Wingdings" w:hAnsi="Wingdings" w:hint="default"/>
      </w:rPr>
    </w:lvl>
  </w:abstractNum>
  <w:abstractNum w:abstractNumId="3" w15:restartNumberingAfterBreak="0">
    <w:nsid w:val="537E5A29"/>
    <w:multiLevelType w:val="hybridMultilevel"/>
    <w:tmpl w:val="C3C2751C"/>
    <w:lvl w:ilvl="0" w:tplc="C270F09A">
      <w:numFmt w:val="bullet"/>
      <w:lvlText w:val="•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FFFFFFFF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ECE501C"/>
    <w:multiLevelType w:val="hybridMultilevel"/>
    <w:tmpl w:val="50F645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41C45C6"/>
    <w:multiLevelType w:val="hybridMultilevel"/>
    <w:tmpl w:val="FA540CD2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77846C5"/>
    <w:multiLevelType w:val="hybridMultilevel"/>
    <w:tmpl w:val="245AE10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2D6F1E"/>
    <w:multiLevelType w:val="hybridMultilevel"/>
    <w:tmpl w:val="9F7850F8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14A6AF9"/>
    <w:multiLevelType w:val="hybridMultilevel"/>
    <w:tmpl w:val="8B5A99F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87443FE"/>
    <w:multiLevelType w:val="hybridMultilevel"/>
    <w:tmpl w:val="73D2DB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16631662">
    <w:abstractNumId w:val="8"/>
  </w:num>
  <w:num w:numId="2" w16cid:durableId="1012924607">
    <w:abstractNumId w:val="1"/>
  </w:num>
  <w:num w:numId="3" w16cid:durableId="1132940856">
    <w:abstractNumId w:val="9"/>
  </w:num>
  <w:num w:numId="4" w16cid:durableId="770663455">
    <w:abstractNumId w:val="7"/>
  </w:num>
  <w:num w:numId="5" w16cid:durableId="2064714695">
    <w:abstractNumId w:val="5"/>
  </w:num>
  <w:num w:numId="6" w16cid:durableId="1400517466">
    <w:abstractNumId w:val="2"/>
  </w:num>
  <w:num w:numId="7" w16cid:durableId="33820005">
    <w:abstractNumId w:val="0"/>
  </w:num>
  <w:num w:numId="8" w16cid:durableId="2004432663">
    <w:abstractNumId w:val="4"/>
  </w:num>
  <w:num w:numId="9" w16cid:durableId="649939654">
    <w:abstractNumId w:val="3"/>
  </w:num>
  <w:num w:numId="10" w16cid:durableId="6032728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37C5"/>
    <w:rsid w:val="0003550D"/>
    <w:rsid w:val="00037F0F"/>
    <w:rsid w:val="00053E2E"/>
    <w:rsid w:val="000623AF"/>
    <w:rsid w:val="000C78F1"/>
    <w:rsid w:val="000D4B33"/>
    <w:rsid w:val="001D37C5"/>
    <w:rsid w:val="001E0C52"/>
    <w:rsid w:val="001E6B43"/>
    <w:rsid w:val="00242D6B"/>
    <w:rsid w:val="00273CD5"/>
    <w:rsid w:val="003A3E99"/>
    <w:rsid w:val="00482557"/>
    <w:rsid w:val="0049583D"/>
    <w:rsid w:val="004B2217"/>
    <w:rsid w:val="004C7856"/>
    <w:rsid w:val="00592C39"/>
    <w:rsid w:val="005B0749"/>
    <w:rsid w:val="005D2046"/>
    <w:rsid w:val="00683044"/>
    <w:rsid w:val="007116D4"/>
    <w:rsid w:val="0073226E"/>
    <w:rsid w:val="00740FC9"/>
    <w:rsid w:val="008817C6"/>
    <w:rsid w:val="008A4071"/>
    <w:rsid w:val="00935EF5"/>
    <w:rsid w:val="009972E4"/>
    <w:rsid w:val="00AD7FA3"/>
    <w:rsid w:val="00B71A01"/>
    <w:rsid w:val="00B7627E"/>
    <w:rsid w:val="00BB70B9"/>
    <w:rsid w:val="00BD3DEC"/>
    <w:rsid w:val="00CC207E"/>
    <w:rsid w:val="00DF21BF"/>
    <w:rsid w:val="00E21512"/>
    <w:rsid w:val="00E96AC3"/>
    <w:rsid w:val="00F142E3"/>
    <w:rsid w:val="00F16F03"/>
    <w:rsid w:val="00F24A7F"/>
    <w:rsid w:val="00F32D4B"/>
    <w:rsid w:val="00FF7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F5E610"/>
  <w15:chartTrackingRefBased/>
  <w15:docId w15:val="{4FFD9068-18BA-4738-A2F8-89C846303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y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1512"/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1D37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D37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37C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D37C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D37C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D37C5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D37C5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D37C5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D37C5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D37C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D37C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D37C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D37C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D37C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D37C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D37C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D37C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D37C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D37C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D37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D37C5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D37C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D37C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D37C5"/>
    <w:rPr>
      <w:rFonts w:ascii="Arial" w:hAnsi="Arial"/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D37C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D37C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D37C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D37C5"/>
    <w:rPr>
      <w:rFonts w:ascii="Arial" w:hAnsi="Arial"/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D37C5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1D37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37C5"/>
    <w:rPr>
      <w:rFonts w:ascii="Arial" w:hAnsi="Arial"/>
    </w:rPr>
  </w:style>
  <w:style w:type="paragraph" w:styleId="Footer">
    <w:name w:val="footer"/>
    <w:basedOn w:val="Normal"/>
    <w:link w:val="FooterChar"/>
    <w:uiPriority w:val="99"/>
    <w:unhideWhenUsed/>
    <w:rsid w:val="001D37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37C5"/>
    <w:rPr>
      <w:rFonts w:ascii="Arial" w:hAnsi="Arial"/>
    </w:rPr>
  </w:style>
  <w:style w:type="character" w:styleId="Hyperlink">
    <w:name w:val="Hyperlink"/>
    <w:basedOn w:val="DefaultParagraphFont"/>
    <w:uiPriority w:val="99"/>
    <w:unhideWhenUsed/>
    <w:rsid w:val="001D37C5"/>
    <w:rPr>
      <w:color w:val="467886" w:themeColor="hyperlink"/>
      <w:u w:val="single"/>
    </w:rPr>
  </w:style>
  <w:style w:type="table" w:styleId="TableGrid">
    <w:name w:val="Table Grid"/>
    <w:basedOn w:val="TableNormal"/>
    <w:uiPriority w:val="39"/>
    <w:rsid w:val="001D37C5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1D37C5"/>
    <w:pPr>
      <w:spacing w:before="100" w:beforeAutospacing="1" w:after="100" w:afterAutospacing="1" w:line="240" w:lineRule="auto"/>
    </w:pPr>
    <w:rPr>
      <w:rFonts w:ascii="Aptos" w:hAnsi="Aptos" w:cs="Aptos"/>
      <w:kern w:val="0"/>
      <w:lang w:eastAsia="en-GB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592C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92C3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92C39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92C3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2C39"/>
    <w:rPr>
      <w:rFonts w:ascii="Arial" w:hAnsi="Arial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49583D"/>
    <w:pPr>
      <w:spacing w:after="0" w:line="240" w:lineRule="auto"/>
    </w:pPr>
    <w:rPr>
      <w:rFonts w:ascii="Arial" w:hAnsi="Arial"/>
    </w:rPr>
  </w:style>
  <w:style w:type="character" w:styleId="UnresolvedMention">
    <w:name w:val="Unresolved Mention"/>
    <w:basedOn w:val="DefaultParagraphFont"/>
    <w:uiPriority w:val="99"/>
    <w:semiHidden/>
    <w:unhideWhenUsed/>
    <w:rsid w:val="00E96AC3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82557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104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llyw.cymru/safonau-newydd-i-wella-gofal-mamolaeth-newyddenedigol-yng-nghymru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perfformiadagwella.gig.cymru/asesiad-sicrwydd-mamolaeth-a-newyddenedigol-cenedlaethol/ynglyn-ar-asesiad/ynglyn-ar-panel-goruchwylio-annibynnol/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hyperlink" Target="mailto:PGGIG.ASMNC@wales.nhs.uk" TargetMode="External"/><Relationship Id="rId1" Type="http://schemas.openxmlformats.org/officeDocument/2006/relationships/hyperlink" Target="mailto:NHSPI.NMNAA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b13e4bc7-c5cb-421c-81ff-b3dfe25311ab" xsi:nil="true"/>
    <lcf76f155ced4ddcb4097134ff3c332f xmlns="0f48412d-ddfc-4aa8-a215-3f71bcac9f89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7" ma:contentTypeDescription="Create a new document." ma:contentTypeScope="" ma:versionID="ec7fa823958ed0d9c4a28dfbc993a659">
  <xsd:schema xmlns:xsd="http://www.w3.org/2001/XMLSchema" xmlns:xs="http://www.w3.org/2001/XMLSchema" xmlns:p="http://schemas.microsoft.com/office/2006/metadata/properties" xmlns:ns1="http://schemas.microsoft.com/sharepoint/v3" xmlns:ns2="0f48412d-ddfc-4aa8-a215-3f71bcac9f89" xmlns:ns3="b13e4bc7-c5cb-421c-81ff-b3dfe25311ab" targetNamespace="http://schemas.microsoft.com/office/2006/metadata/properties" ma:root="true" ma:fieldsID="294cfbc5f760d43bebd23e89f27fa1a3" ns1:_="" ns2:_="" ns3:_="">
    <xsd:import namespace="http://schemas.microsoft.com/sharepoint/v3"/>
    <xsd:import namespace="0f48412d-ddfc-4aa8-a215-3f71bcac9f89"/>
    <xsd:import namespace="b13e4bc7-c5cb-421c-81ff-b3dfe25311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3e4bc7-c5cb-421c-81ff-b3dfe25311ab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6fe223f7-3ba2-4292-89c5-a4d0c9ee5158}" ma:internalName="TaxCatchAll" ma:showField="CatchAllData" ma:web="b13e4bc7-c5cb-421c-81ff-b3dfe25311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metadata xmlns="http://www.objective.com/ecm/document/metadata/FF3C5B18883D4E21973B57C2EEED7FD1" version="1.0.0">
  <systemFields>
    <field name="Objective-Id">
      <value order="0">A59783582</value>
    </field>
    <field name="Objective-Title">
      <value order="0">20250929 - Chair's summary of first two meetings</value>
    </field>
    <field name="Objective-Description">
      <value order="0"/>
    </field>
    <field name="Objective-CreationStamp">
      <value order="0">2025-09-28T15:11:39Z</value>
    </field>
    <field name="Objective-IsApproved">
      <value order="0">false</value>
    </field>
    <field name="Objective-IsPublished">
      <value order="0">true</value>
    </field>
    <field name="Objective-DatePublished">
      <value order="0">2025-09-29T11:10:05Z</value>
    </field>
    <field name="Objective-ModificationStamp">
      <value order="0">2025-09-29T11:10:05Z</value>
    </field>
    <field name="Objective-Owner">
      <value order="0">Shorrocks, Olivia (HSCEY - Delivery &amp; Performance)</value>
    </field>
    <field name="Objective-Path">
      <value order="0">Objective Global Folder:#Business File Plan:WG Organisational Groups:Post April 2024 - Health, Social Care &amp; Early Years:Deputy Chief Executive NHS Wales:Health, Social Care &amp; Early Years (HSCEY) - DCE - Delivery &amp; Performance:1 - Save:Admin &amp; Corporate Commissions:Delivery &amp; Performance:Performance,  Escalation and Intervention:Clinical Services:HSCEY - All Wales Maternity and Neo-natal Assessment - 2025-2030:Engagement</value>
    </field>
    <field name="Objective-Parent">
      <value order="0">Engagement</value>
    </field>
    <field name="Objective-State">
      <value order="0">Published</value>
    </field>
    <field name="Objective-VersionId">
      <value order="0">vA108086060</value>
    </field>
    <field name="Objective-Version">
      <value order="0">3.0</value>
    </field>
    <field name="Objective-VersionNumber">
      <value order="0">4</value>
    </field>
    <field name="Objective-VersionComment">
      <value order="0"/>
    </field>
    <field name="Objective-FileNumber">
      <value order="0">qA2345569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Date Acquired">
        <value order="0"/>
      </field>
      <field name="Objective-Official Translation">
        <value order="0"/>
      </field>
      <field name="Objective-Connect Creator">
        <value order="0"/>
      </field>
    </catalogue>
  </catalogues>
</metadata>
</file>

<file path=customXml/itemProps1.xml><?xml version="1.0" encoding="utf-8"?>
<ds:datastoreItem xmlns:ds="http://schemas.openxmlformats.org/officeDocument/2006/customXml" ds:itemID="{376806FA-B8D2-4C96-8AA0-87E547202C7C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b13e4bc7-c5cb-421c-81ff-b3dfe25311ab"/>
    <ds:schemaRef ds:uri="0f48412d-ddfc-4aa8-a215-3f71bcac9f89"/>
  </ds:schemaRefs>
</ds:datastoreItem>
</file>

<file path=customXml/itemProps2.xml><?xml version="1.0" encoding="utf-8"?>
<ds:datastoreItem xmlns:ds="http://schemas.openxmlformats.org/officeDocument/2006/customXml" ds:itemID="{06CDF1FF-BA56-47C6-A616-AB07CCC7E2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f48412d-ddfc-4aa8-a215-3f71bcac9f89"/>
    <ds:schemaRef ds:uri="b13e4bc7-c5cb-421c-81ff-b3dfe25311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47E8407-749A-4130-A15E-8E2AC10D1E6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574</Words>
  <Characters>3277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3844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Shorrocks, Olivia (HSCEY - Delivery &amp; Performance)</dc:creator>
  <cp:keywords/>
  <dc:description/>
  <cp:lastModifiedBy>Gareth Setter (NHS Wales Performance and Improvement)</cp:lastModifiedBy>
  <cp:revision>4</cp:revision>
  <dcterms:created xsi:type="dcterms:W3CDTF">2025-10-10T09:27:00Z</dcterms:created>
  <dcterms:modified xsi:type="dcterms:W3CDTF">2025-10-10T10:00:00Z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bjective-Comment">
    <vt:lpwstr/>
  </property>
  <property fmtid="{D5CDD505-2E9C-101B-9397-08002B2CF9AE}" pid="3" name="Customer-Id">
    <vt:lpwstr>FF3C5B18883D4E21973B57C2EEED7FD1</vt:lpwstr>
  </property>
  <property fmtid="{D5CDD505-2E9C-101B-9397-08002B2CF9AE}" pid="4" name="Objective-Id">
    <vt:lpwstr>A59783582</vt:lpwstr>
  </property>
  <property fmtid="{D5CDD505-2E9C-101B-9397-08002B2CF9AE}" pid="5" name="Objective-Title">
    <vt:lpwstr>20250929 - Chair's summary of first two meetings</vt:lpwstr>
  </property>
  <property fmtid="{D5CDD505-2E9C-101B-9397-08002B2CF9AE}" pid="6" name="Objective-Description">
    <vt:lpwstr/>
  </property>
  <property fmtid="{D5CDD505-2E9C-101B-9397-08002B2CF9AE}" pid="7" name="Objective-CreationStamp">
    <vt:filetime>2025-09-28T15:11:39Z</vt:filetime>
  </property>
  <property fmtid="{D5CDD505-2E9C-101B-9397-08002B2CF9AE}" pid="8" name="Objective-IsApproved">
    <vt:bool>false</vt:bool>
  </property>
  <property fmtid="{D5CDD505-2E9C-101B-9397-08002B2CF9AE}" pid="9" name="Objective-IsPublished">
    <vt:bool>true</vt:bool>
  </property>
  <property fmtid="{D5CDD505-2E9C-101B-9397-08002B2CF9AE}" pid="10" name="Objective-DatePublished">
    <vt:filetime>2025-09-29T11:10:05Z</vt:filetime>
  </property>
  <property fmtid="{D5CDD505-2E9C-101B-9397-08002B2CF9AE}" pid="11" name="Objective-ModificationStamp">
    <vt:filetime>2025-09-29T11:10:05Z</vt:filetime>
  </property>
  <property fmtid="{D5CDD505-2E9C-101B-9397-08002B2CF9AE}" pid="12" name="Objective-Owner">
    <vt:lpwstr>Shorrocks, Olivia (HSCEY - Delivery &amp; Performance)</vt:lpwstr>
  </property>
  <property fmtid="{D5CDD505-2E9C-101B-9397-08002B2CF9AE}" pid="13" name="Objective-Path">
    <vt:lpwstr>Objective Global Folder:#Business File Plan:WG Organisational Groups:Post April 2024 - Health, Social Care &amp; Early Years:Deputy Chief Executive NHS Wales:Health, Social Care &amp; Early Years (HSCEY) - DCE - Delivery &amp; Performance:1 - Save:Admin &amp; Corporate Commissions:Delivery &amp; Performance:Performance,  Escalation and Intervention:Clinical Services:HSCEY - All Wales Maternity and Neo-natal Assessment - 2025-2030:Engagement:</vt:lpwstr>
  </property>
  <property fmtid="{D5CDD505-2E9C-101B-9397-08002B2CF9AE}" pid="14" name="Objective-Parent">
    <vt:lpwstr>Engagement</vt:lpwstr>
  </property>
  <property fmtid="{D5CDD505-2E9C-101B-9397-08002B2CF9AE}" pid="15" name="Objective-State">
    <vt:lpwstr>Published</vt:lpwstr>
  </property>
  <property fmtid="{D5CDD505-2E9C-101B-9397-08002B2CF9AE}" pid="16" name="Objective-VersionId">
    <vt:lpwstr>vA108086060</vt:lpwstr>
  </property>
  <property fmtid="{D5CDD505-2E9C-101B-9397-08002B2CF9AE}" pid="17" name="Objective-Version">
    <vt:lpwstr>3.0</vt:lpwstr>
  </property>
  <property fmtid="{D5CDD505-2E9C-101B-9397-08002B2CF9AE}" pid="18" name="Objective-VersionNumber">
    <vt:r8>4</vt:r8>
  </property>
  <property fmtid="{D5CDD505-2E9C-101B-9397-08002B2CF9AE}" pid="19" name="Objective-VersionComment">
    <vt:lpwstr/>
  </property>
  <property fmtid="{D5CDD505-2E9C-101B-9397-08002B2CF9AE}" pid="20" name="Objective-FileNumber">
    <vt:lpwstr/>
  </property>
  <property fmtid="{D5CDD505-2E9C-101B-9397-08002B2CF9AE}" pid="21" name="Objective-Classification">
    <vt:lpwstr>[Inherited - Official]</vt:lpwstr>
  </property>
  <property fmtid="{D5CDD505-2E9C-101B-9397-08002B2CF9AE}" pid="22" name="Objective-Caveats">
    <vt:lpwstr/>
  </property>
  <property fmtid="{D5CDD505-2E9C-101B-9397-08002B2CF9AE}" pid="23" name="Objective-Date Acquired">
    <vt:lpwstr/>
  </property>
  <property fmtid="{D5CDD505-2E9C-101B-9397-08002B2CF9AE}" pid="24" name="Objective-Official Translation">
    <vt:lpwstr/>
  </property>
  <property fmtid="{D5CDD505-2E9C-101B-9397-08002B2CF9AE}" pid="25" name="Objective-Connect Creator">
    <vt:lpwstr/>
  </property>
  <property fmtid="{D5CDD505-2E9C-101B-9397-08002B2CF9AE}" pid="26" name="ContentTypeId">
    <vt:lpwstr>0x010100F2EFC7F43D285342AA647AB5E0A8A69C</vt:lpwstr>
  </property>
  <property fmtid="{D5CDD505-2E9C-101B-9397-08002B2CF9AE}" pid="27" name="MediaServiceImageTags">
    <vt:lpwstr/>
  </property>
</Properties>
</file>